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72" w:rsidRPr="00932C9E" w:rsidRDefault="00850E72" w:rsidP="00850E72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 南京市</w:t>
      </w:r>
      <w:r w:rsidRPr="00AC5A68">
        <w:rPr>
          <w:rFonts w:ascii="方正小标宋_GBK" w:eastAsia="方正小标宋_GBK" w:hint="eastAsia"/>
          <w:sz w:val="44"/>
          <w:szCs w:val="44"/>
        </w:rPr>
        <w:t>基本医疗保险转外就医</w:t>
      </w:r>
      <w:r>
        <w:rPr>
          <w:rFonts w:ascii="方正小标宋_GBK" w:eastAsia="方正小标宋_GBK" w:hint="eastAsia"/>
          <w:sz w:val="44"/>
          <w:szCs w:val="44"/>
        </w:rPr>
        <w:t>备案</w:t>
      </w:r>
      <w:r w:rsidRPr="00AC5A68">
        <w:rPr>
          <w:rFonts w:ascii="方正小标宋_GBK" w:eastAsia="方正小标宋_GBK" w:hint="eastAsia"/>
          <w:sz w:val="44"/>
          <w:szCs w:val="44"/>
        </w:rPr>
        <w:t>表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1610"/>
        <w:gridCol w:w="1276"/>
        <w:gridCol w:w="1276"/>
        <w:gridCol w:w="283"/>
        <w:gridCol w:w="993"/>
        <w:gridCol w:w="141"/>
        <w:gridCol w:w="1985"/>
      </w:tblGrid>
      <w:tr w:rsidR="00850E72" w:rsidRPr="00AC5A68" w:rsidTr="00FD2B5C">
        <w:trPr>
          <w:trHeight w:val="79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bookmarkStart w:id="0" w:name="_GoBack"/>
            <w:bookmarkEnd w:id="0"/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</w:tr>
      <w:tr w:rsidR="00850E72" w:rsidRPr="00AC5A68" w:rsidTr="00FD2B5C">
        <w:trPr>
          <w:trHeight w:val="6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参保类别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ind w:firstLineChars="150" w:firstLine="315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职工</w:t>
            </w:r>
            <w:proofErr w:type="gramStart"/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医</w:t>
            </w:r>
            <w:proofErr w:type="gramEnd"/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保□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　　       </w:t>
            </w:r>
            <w:r w:rsidRPr="00D4492C">
              <w:rPr>
                <w:rFonts w:ascii="方正书宋_GBK" w:eastAsia="方正书宋_GBK" w:hAnsi="宋体" w:cs="宋体" w:hint="eastAsia"/>
                <w:kern w:val="0"/>
                <w:szCs w:val="21"/>
              </w:rPr>
              <w:t>居民</w:t>
            </w:r>
            <w:proofErr w:type="gramStart"/>
            <w:r w:rsidRPr="00D4492C">
              <w:rPr>
                <w:rFonts w:ascii="方正书宋_GBK" w:eastAsia="方正书宋_GBK" w:hAnsi="宋体" w:cs="宋体" w:hint="eastAsia"/>
                <w:kern w:val="0"/>
                <w:szCs w:val="21"/>
              </w:rPr>
              <w:t>医</w:t>
            </w:r>
            <w:proofErr w:type="gramEnd"/>
            <w:r w:rsidRPr="00D4492C">
              <w:rPr>
                <w:rFonts w:ascii="方正书宋_GBK" w:eastAsia="方正书宋_GBK" w:hAnsi="宋体" w:cs="宋体" w:hint="eastAsia"/>
                <w:kern w:val="0"/>
                <w:szCs w:val="21"/>
              </w:rPr>
              <w:t>保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□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        其他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□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                    </w:t>
            </w:r>
          </w:p>
        </w:tc>
      </w:tr>
      <w:tr w:rsidR="00850E72" w:rsidRPr="00AC5A68" w:rsidTr="00FD2B5C">
        <w:trPr>
          <w:trHeight w:val="42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1E25CE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社会保障卡号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身份证</w:t>
            </w:r>
          </w:p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</w:tr>
      <w:tr w:rsidR="00850E72" w:rsidRPr="00AC5A68" w:rsidTr="00FD2B5C">
        <w:trPr>
          <w:trHeight w:val="4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AC4569">
            <w:pPr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转出</w:t>
            </w:r>
            <w:r w:rsidR="00AC4569">
              <w:rPr>
                <w:rFonts w:ascii="方正书宋_GBK" w:eastAsia="方正书宋_GBK" w:hAnsi="宋体" w:cs="宋体" w:hint="eastAsia"/>
                <w:kern w:val="0"/>
                <w:szCs w:val="21"/>
              </w:rPr>
              <w:t>起始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Default="00850E72" w:rsidP="00FD2B5C">
            <w:pPr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转出结束</w:t>
            </w:r>
          </w:p>
          <w:p w:rsidR="00850E72" w:rsidRPr="00AC5A68" w:rsidRDefault="00850E72" w:rsidP="00FD2B5C">
            <w:pPr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spacing w:line="240" w:lineRule="exact"/>
              <w:jc w:val="center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</w:tr>
      <w:tr w:rsidR="00850E72" w:rsidRPr="00AC5A68" w:rsidTr="00FD2B5C">
        <w:trPr>
          <w:trHeight w:val="6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转入地区</w:t>
            </w: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Pr="00AC5A68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E72" w:rsidRPr="00AC5A68" w:rsidRDefault="00850E72" w:rsidP="00FD2B5C">
            <w:pPr>
              <w:widowControl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eastAsia="方正仿宋_GBK" w:hint="eastAsia"/>
                <w:szCs w:val="21"/>
              </w:rPr>
              <w:t>省</w:t>
            </w:r>
            <w:r>
              <w:rPr>
                <w:rFonts w:eastAsia="方正仿宋_GBK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eastAsia="方正仿宋_GBK" w:hint="eastAsia"/>
                <w:szCs w:val="21"/>
              </w:rPr>
              <w:t>市</w:t>
            </w:r>
          </w:p>
        </w:tc>
      </w:tr>
      <w:tr w:rsidR="00850E72" w:rsidRPr="00AC5A68" w:rsidTr="00FD2B5C">
        <w:trPr>
          <w:trHeight w:val="146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临床诊断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、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病情摘要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和转诊意见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：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br/>
            </w: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br/>
              <w:t xml:space="preserve">            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医师签章：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                        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850E72" w:rsidRPr="00AC5A68" w:rsidTr="00FD2B5C">
        <w:trPr>
          <w:trHeight w:val="96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医院意见：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br/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br/>
            </w:r>
          </w:p>
          <w:p w:rsidR="00764575" w:rsidRDefault="00764575" w:rsidP="00FD2B5C">
            <w:pPr>
              <w:widowControl/>
              <w:spacing w:line="240" w:lineRule="exact"/>
              <w:ind w:firstLineChars="700" w:firstLine="1470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764575" w:rsidRDefault="00764575" w:rsidP="00FD2B5C">
            <w:pPr>
              <w:widowControl/>
              <w:spacing w:line="240" w:lineRule="exact"/>
              <w:ind w:firstLineChars="700" w:firstLine="1470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764575" w:rsidRDefault="00764575" w:rsidP="00FD2B5C">
            <w:pPr>
              <w:widowControl/>
              <w:spacing w:line="240" w:lineRule="exact"/>
              <w:ind w:firstLineChars="700" w:firstLine="1470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Pr="00AC5A68" w:rsidRDefault="00850E72" w:rsidP="00FD2B5C">
            <w:pPr>
              <w:widowControl/>
              <w:spacing w:line="240" w:lineRule="exact"/>
              <w:ind w:firstLineChars="700" w:firstLine="1470"/>
              <w:jc w:val="left"/>
              <w:rPr>
                <w:rFonts w:ascii="方正书宋_GBK" w:eastAsia="方正书宋_GBK" w:hAnsi="宋体" w:cs="宋体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>医院签章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764575" w:rsidRDefault="00764575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764575" w:rsidRDefault="00764575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764575" w:rsidRDefault="00764575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764575" w:rsidRPr="00AC5A68" w:rsidRDefault="00764575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Default="00850E72" w:rsidP="00FD2B5C">
            <w:pPr>
              <w:widowControl/>
              <w:spacing w:line="240" w:lineRule="exact"/>
              <w:rPr>
                <w:rFonts w:ascii="方正书宋_GBK" w:eastAsia="方正书宋_GBK" w:hAnsi="宋体" w:cs="宋体"/>
                <w:kern w:val="0"/>
                <w:szCs w:val="21"/>
              </w:rPr>
            </w:pPr>
          </w:p>
          <w:p w:rsidR="00850E72" w:rsidRPr="00AC5A68" w:rsidRDefault="00850E72" w:rsidP="00FD2B5C">
            <w:pPr>
              <w:widowControl/>
              <w:spacing w:line="240" w:lineRule="exact"/>
              <w:ind w:firstLineChars="350" w:firstLine="735"/>
              <w:rPr>
                <w:rFonts w:ascii="方正书宋_GBK" w:eastAsia="方正书宋_GBK" w:hAnsi="宋体" w:cs="宋体"/>
                <w:kern w:val="0"/>
                <w:szCs w:val="21"/>
              </w:rPr>
            </w:pP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书宋_GBK" w:eastAsia="方正书宋_GBK" w:hAnsi="宋体" w:cs="宋体" w:hint="eastAsia"/>
                <w:kern w:val="0"/>
                <w:szCs w:val="21"/>
              </w:rPr>
              <w:t xml:space="preserve">                </w:t>
            </w:r>
            <w:r w:rsidRPr="00AC5A68">
              <w:rPr>
                <w:rFonts w:ascii="方正书宋_GBK" w:eastAsia="方正书宋_GBK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77739B" w:rsidRDefault="0077739B" w:rsidP="00850E72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 w:rsidR="00850E72" w:rsidRDefault="00850E72" w:rsidP="00850E72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8349C4">
        <w:rPr>
          <w:rFonts w:ascii="宋体" w:hAnsi="宋体" w:hint="eastAsia"/>
          <w:b/>
          <w:kern w:val="0"/>
          <w:sz w:val="28"/>
          <w:szCs w:val="28"/>
        </w:rPr>
        <w:t>……</w:t>
      </w:r>
      <w:proofErr w:type="gramStart"/>
      <w:r w:rsidR="008349C4">
        <w:rPr>
          <w:rFonts w:ascii="宋体" w:hAnsi="宋体" w:hint="eastAsia"/>
          <w:b/>
          <w:kern w:val="0"/>
          <w:sz w:val="28"/>
          <w:szCs w:val="28"/>
        </w:rPr>
        <w:t>……………………………………………………………</w:t>
      </w:r>
      <w:proofErr w:type="gramEnd"/>
      <w:r w:rsidR="008349C4">
        <w:rPr>
          <w:rFonts w:ascii="宋体" w:hAnsi="宋体" w:hint="eastAsia"/>
          <w:b/>
          <w:kern w:val="0"/>
          <w:sz w:val="28"/>
          <w:szCs w:val="28"/>
        </w:rPr>
        <w:t>(</w:t>
      </w:r>
      <w:proofErr w:type="gramStart"/>
      <w:r w:rsidR="008349C4">
        <w:rPr>
          <w:rFonts w:ascii="宋体" w:hAnsi="宋体" w:hint="eastAsia"/>
          <w:b/>
          <w:kern w:val="0"/>
          <w:sz w:val="28"/>
          <w:szCs w:val="28"/>
        </w:rPr>
        <w:t>可撕</w:t>
      </w:r>
      <w:proofErr w:type="gramEnd"/>
      <w:r w:rsidR="008349C4">
        <w:rPr>
          <w:rFonts w:ascii="宋体" w:hAnsi="宋体" w:hint="eastAsia"/>
          <w:b/>
          <w:kern w:val="0"/>
          <w:sz w:val="28"/>
          <w:szCs w:val="28"/>
        </w:rPr>
        <w:t>)</w:t>
      </w:r>
    </w:p>
    <w:p w:rsidR="0077739B" w:rsidRDefault="0077739B" w:rsidP="00850E72">
      <w:pPr>
        <w:spacing w:line="300" w:lineRule="exact"/>
        <w:jc w:val="center"/>
        <w:rPr>
          <w:rFonts w:ascii="宋体" w:hAnsi="宋体"/>
          <w:b/>
          <w:sz w:val="32"/>
          <w:szCs w:val="32"/>
        </w:rPr>
      </w:pPr>
    </w:p>
    <w:p w:rsidR="00850E72" w:rsidRDefault="00850E72" w:rsidP="00850E72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温馨提示</w:t>
      </w:r>
      <w:r w:rsidR="004C11BC">
        <w:rPr>
          <w:rFonts w:ascii="宋体" w:hAnsi="宋体" w:hint="eastAsia"/>
          <w:b/>
          <w:sz w:val="32"/>
          <w:szCs w:val="32"/>
        </w:rPr>
        <w:t>（回执）</w:t>
      </w:r>
      <w:r w:rsidRPr="00D53C1C">
        <w:rPr>
          <w:rFonts w:ascii="宋体" w:hAnsi="宋体" w:hint="eastAsia"/>
          <w:b/>
          <w:sz w:val="32"/>
          <w:szCs w:val="32"/>
        </w:rPr>
        <w:t xml:space="preserve"> </w:t>
      </w:r>
      <w:r w:rsidRPr="00D53C1C">
        <w:rPr>
          <w:rFonts w:ascii="宋体" w:hAnsi="宋体" w:hint="eastAsia"/>
          <w:b/>
          <w:sz w:val="28"/>
          <w:szCs w:val="28"/>
        </w:rPr>
        <w:t xml:space="preserve">            </w:t>
      </w:r>
      <w:r w:rsidRPr="00D53C1C">
        <w:rPr>
          <w:rFonts w:ascii="宋体" w:hAnsi="宋体" w:hint="eastAsia"/>
          <w:sz w:val="24"/>
          <w:szCs w:val="24"/>
        </w:rPr>
        <w:t xml:space="preserve">   </w:t>
      </w:r>
      <w:r w:rsidRPr="00D53C1C">
        <w:rPr>
          <w:rFonts w:ascii="宋体" w:hAnsi="宋体" w:hint="eastAsia"/>
          <w:b/>
          <w:sz w:val="28"/>
          <w:szCs w:val="28"/>
        </w:rPr>
        <w:t xml:space="preserve">    </w:t>
      </w:r>
    </w:p>
    <w:p w:rsidR="00850E72" w:rsidRPr="00D53C1C" w:rsidRDefault="00850E72" w:rsidP="00850E72">
      <w:pPr>
        <w:spacing w:line="300" w:lineRule="exact"/>
        <w:jc w:val="left"/>
        <w:rPr>
          <w:rFonts w:eastAsia="方正仿宋_GBK"/>
          <w:szCs w:val="21"/>
        </w:rPr>
      </w:pPr>
      <w:r>
        <w:rPr>
          <w:rFonts w:eastAsia="方正仿宋_GBK" w:hint="eastAsia"/>
          <w:szCs w:val="21"/>
        </w:rPr>
        <w:t xml:space="preserve">  </w:t>
      </w:r>
      <w:r>
        <w:rPr>
          <w:rFonts w:eastAsia="方正仿宋_GBK" w:hint="eastAsia"/>
          <w:szCs w:val="21"/>
          <w:u w:val="single"/>
        </w:rPr>
        <w:t xml:space="preserve">             </w:t>
      </w:r>
      <w:r w:rsidRPr="00D53C1C">
        <w:rPr>
          <w:rFonts w:eastAsia="方正仿宋_GBK" w:hint="eastAsia"/>
          <w:szCs w:val="21"/>
        </w:rPr>
        <w:t xml:space="preserve"> </w:t>
      </w:r>
      <w:r>
        <w:rPr>
          <w:rFonts w:eastAsia="方正仿宋_GBK" w:hint="eastAsia"/>
          <w:szCs w:val="21"/>
        </w:rPr>
        <w:t>先生、女士</w:t>
      </w:r>
      <w:r w:rsidRPr="00D53C1C">
        <w:rPr>
          <w:rFonts w:eastAsia="方正仿宋_GBK" w:hint="eastAsia"/>
          <w:szCs w:val="21"/>
        </w:rPr>
        <w:t>（</w:t>
      </w:r>
      <w:r>
        <w:rPr>
          <w:rFonts w:eastAsia="方正仿宋_GBK" w:hint="eastAsia"/>
          <w:szCs w:val="21"/>
        </w:rPr>
        <w:t>社保卡号</w:t>
      </w:r>
      <w:r w:rsidRPr="00D53C1C">
        <w:rPr>
          <w:rFonts w:eastAsia="方正仿宋_GBK" w:hint="eastAsia"/>
          <w:szCs w:val="21"/>
        </w:rPr>
        <w:t>：</w:t>
      </w:r>
      <w:r>
        <w:rPr>
          <w:rFonts w:eastAsia="方正仿宋_GBK" w:hint="eastAsia"/>
          <w:szCs w:val="21"/>
          <w:u w:val="single"/>
        </w:rPr>
        <w:t xml:space="preserve">             </w:t>
      </w:r>
      <w:r w:rsidRPr="00D53C1C">
        <w:rPr>
          <w:rFonts w:eastAsia="方正仿宋_GBK" w:hint="eastAsia"/>
          <w:szCs w:val="21"/>
        </w:rPr>
        <w:t>）</w:t>
      </w:r>
    </w:p>
    <w:p w:rsidR="00850E72" w:rsidRPr="00D53C1C" w:rsidRDefault="00850E72" w:rsidP="00850E72">
      <w:pPr>
        <w:spacing w:line="300" w:lineRule="exact"/>
        <w:ind w:firstLine="420"/>
        <w:jc w:val="left"/>
        <w:rPr>
          <w:rFonts w:eastAsia="方正仿宋_GBK"/>
          <w:szCs w:val="21"/>
        </w:rPr>
      </w:pPr>
      <w:r w:rsidRPr="00D53C1C">
        <w:rPr>
          <w:rFonts w:eastAsia="方正仿宋_GBK" w:hint="eastAsia"/>
          <w:szCs w:val="21"/>
        </w:rPr>
        <w:t>您</w:t>
      </w:r>
      <w:r>
        <w:rPr>
          <w:rFonts w:eastAsia="方正仿宋_GBK" w:hint="eastAsia"/>
          <w:szCs w:val="21"/>
        </w:rPr>
        <w:t>的</w:t>
      </w:r>
      <w:r w:rsidRPr="00D53C1C">
        <w:rPr>
          <w:rFonts w:eastAsia="方正仿宋_GBK" w:hint="eastAsia"/>
          <w:szCs w:val="21"/>
        </w:rPr>
        <w:t>转外就</w:t>
      </w:r>
      <w:r>
        <w:rPr>
          <w:rFonts w:eastAsia="方正仿宋_GBK" w:hint="eastAsia"/>
          <w:szCs w:val="21"/>
        </w:rPr>
        <w:t>医申请已</w:t>
      </w:r>
      <w:r w:rsidRPr="00D53C1C">
        <w:rPr>
          <w:rFonts w:eastAsia="方正仿宋_GBK" w:hint="eastAsia"/>
          <w:szCs w:val="21"/>
        </w:rPr>
        <w:t>收悉，鉴于您</w:t>
      </w:r>
      <w:r>
        <w:rPr>
          <w:rFonts w:eastAsia="方正仿宋_GBK" w:hint="eastAsia"/>
          <w:szCs w:val="21"/>
        </w:rPr>
        <w:t>的</w:t>
      </w:r>
      <w:r w:rsidRPr="00D53C1C">
        <w:rPr>
          <w:rFonts w:eastAsia="方正仿宋_GBK" w:hint="eastAsia"/>
          <w:szCs w:val="21"/>
        </w:rPr>
        <w:t>病情和</w:t>
      </w:r>
      <w:r>
        <w:rPr>
          <w:rFonts w:eastAsia="方正仿宋_GBK" w:hint="eastAsia"/>
          <w:szCs w:val="21"/>
        </w:rPr>
        <w:t>医院</w:t>
      </w:r>
      <w:r w:rsidRPr="00D53C1C">
        <w:rPr>
          <w:rFonts w:eastAsia="方正仿宋_GBK" w:hint="eastAsia"/>
          <w:szCs w:val="21"/>
        </w:rPr>
        <w:t>专家意见，</w:t>
      </w:r>
      <w:r>
        <w:rPr>
          <w:rFonts w:eastAsia="方正仿宋_GBK" w:hint="eastAsia"/>
          <w:szCs w:val="21"/>
        </w:rPr>
        <w:t>备案后</w:t>
      </w:r>
      <w:r w:rsidRPr="00D53C1C">
        <w:rPr>
          <w:rFonts w:eastAsia="方正仿宋_GBK" w:hint="eastAsia"/>
          <w:szCs w:val="21"/>
        </w:rPr>
        <w:t>您</w:t>
      </w:r>
      <w:r>
        <w:rPr>
          <w:rFonts w:eastAsia="方正仿宋_GBK" w:hint="eastAsia"/>
          <w:szCs w:val="21"/>
        </w:rPr>
        <w:t>可</w:t>
      </w:r>
      <w:r w:rsidRPr="00D53C1C">
        <w:rPr>
          <w:rFonts w:eastAsia="方正仿宋_GBK" w:hint="eastAsia"/>
          <w:szCs w:val="21"/>
        </w:rPr>
        <w:t>去</w:t>
      </w:r>
      <w:r>
        <w:rPr>
          <w:rFonts w:eastAsia="方正仿宋_GBK" w:hint="eastAsia"/>
          <w:szCs w:val="21"/>
        </w:rPr>
        <w:t xml:space="preserve"> </w:t>
      </w:r>
      <w:r>
        <w:rPr>
          <w:rFonts w:eastAsia="方正仿宋_GBK" w:hint="eastAsia"/>
          <w:szCs w:val="21"/>
          <w:u w:val="single"/>
        </w:rPr>
        <w:t xml:space="preserve">                 </w:t>
      </w:r>
      <w:r>
        <w:rPr>
          <w:rFonts w:eastAsia="方正仿宋_GBK" w:hint="eastAsia"/>
          <w:szCs w:val="21"/>
        </w:rPr>
        <w:t>省</w:t>
      </w:r>
      <w:r>
        <w:rPr>
          <w:rFonts w:eastAsia="方正仿宋_GBK" w:hint="eastAsia"/>
          <w:szCs w:val="21"/>
          <w:u w:val="single"/>
        </w:rPr>
        <w:t xml:space="preserve">                 </w:t>
      </w:r>
      <w:r w:rsidRPr="003454AE">
        <w:rPr>
          <w:rFonts w:eastAsia="方正仿宋_GBK" w:hint="eastAsia"/>
          <w:szCs w:val="21"/>
        </w:rPr>
        <w:t>市</w:t>
      </w:r>
      <w:r w:rsidRPr="00D53C1C">
        <w:rPr>
          <w:rFonts w:eastAsia="方正仿宋_GBK" w:hint="eastAsia"/>
          <w:szCs w:val="21"/>
        </w:rPr>
        <w:t>就诊。现就</w:t>
      </w:r>
      <w:r>
        <w:rPr>
          <w:rFonts w:eastAsia="方正仿宋_GBK" w:hint="eastAsia"/>
          <w:szCs w:val="21"/>
        </w:rPr>
        <w:t>相关情况</w:t>
      </w:r>
      <w:r w:rsidRPr="00D53C1C">
        <w:rPr>
          <w:rFonts w:eastAsia="方正仿宋_GBK" w:hint="eastAsia"/>
          <w:szCs w:val="21"/>
        </w:rPr>
        <w:t>告知如下：</w:t>
      </w:r>
    </w:p>
    <w:p w:rsidR="00850E72" w:rsidRDefault="00CB5C82" w:rsidP="00850E72">
      <w:pPr>
        <w:spacing w:line="240" w:lineRule="exact"/>
        <w:jc w:val="left"/>
        <w:rPr>
          <w:rFonts w:eastAsia="方正仿宋_GBK"/>
          <w:szCs w:val="21"/>
        </w:rPr>
      </w:pPr>
      <w:r>
        <w:rPr>
          <w:rFonts w:eastAsia="方正仿宋_GBK" w:hint="eastAsia"/>
          <w:szCs w:val="21"/>
        </w:rPr>
        <w:t>1</w:t>
      </w:r>
      <w:r w:rsidR="00850E72">
        <w:rPr>
          <w:rFonts w:eastAsia="方正仿宋_GBK" w:hint="eastAsia"/>
          <w:szCs w:val="21"/>
        </w:rPr>
        <w:t>、</w:t>
      </w:r>
      <w:r w:rsidR="00850E72" w:rsidRPr="00A9449A">
        <w:rPr>
          <w:rFonts w:eastAsia="方正仿宋_GBK" w:hint="eastAsia"/>
          <w:szCs w:val="21"/>
        </w:rPr>
        <w:t>转外就</w:t>
      </w:r>
      <w:r w:rsidR="00850E72">
        <w:rPr>
          <w:rFonts w:eastAsia="方正仿宋_GBK" w:hint="eastAsia"/>
          <w:szCs w:val="21"/>
        </w:rPr>
        <w:t>医备案有效期</w:t>
      </w:r>
      <w:r w:rsidR="00850E72" w:rsidRPr="00A9449A">
        <w:rPr>
          <w:rFonts w:eastAsia="方正仿宋_GBK" w:hint="eastAsia"/>
          <w:szCs w:val="21"/>
        </w:rPr>
        <w:t>为</w:t>
      </w:r>
      <w:r w:rsidR="00850E72">
        <w:rPr>
          <w:rFonts w:eastAsia="方正仿宋_GBK" w:hint="eastAsia"/>
          <w:szCs w:val="21"/>
        </w:rPr>
        <w:t>1</w:t>
      </w:r>
      <w:r w:rsidR="00850E72">
        <w:rPr>
          <w:rFonts w:eastAsia="方正仿宋_GBK" w:hint="eastAsia"/>
          <w:szCs w:val="21"/>
        </w:rPr>
        <w:t>年</w:t>
      </w:r>
      <w:r w:rsidR="00850E72" w:rsidRPr="00A9449A">
        <w:rPr>
          <w:rFonts w:eastAsia="方正仿宋_GBK" w:hint="eastAsia"/>
          <w:szCs w:val="21"/>
        </w:rPr>
        <w:t>，周期结束后</w:t>
      </w:r>
      <w:r w:rsidR="00850E72">
        <w:rPr>
          <w:rFonts w:eastAsia="方正仿宋_GBK" w:hint="eastAsia"/>
          <w:szCs w:val="21"/>
        </w:rPr>
        <w:t>如果您</w:t>
      </w:r>
      <w:r w:rsidR="00850E72" w:rsidRPr="00A9449A">
        <w:rPr>
          <w:rFonts w:eastAsia="方正仿宋_GBK" w:hint="eastAsia"/>
          <w:szCs w:val="21"/>
        </w:rPr>
        <w:t>因病情需</w:t>
      </w:r>
      <w:r w:rsidR="00850E72">
        <w:rPr>
          <w:rFonts w:eastAsia="方正仿宋_GBK" w:hint="eastAsia"/>
          <w:szCs w:val="21"/>
        </w:rPr>
        <w:t>延期</w:t>
      </w:r>
      <w:r w:rsidR="00850E72" w:rsidRPr="00A9449A">
        <w:rPr>
          <w:rFonts w:eastAsia="方正仿宋_GBK" w:hint="eastAsia"/>
          <w:szCs w:val="21"/>
        </w:rPr>
        <w:t>或</w:t>
      </w:r>
      <w:r w:rsidR="00850E72">
        <w:rPr>
          <w:rFonts w:eastAsia="方正仿宋_GBK" w:hint="eastAsia"/>
          <w:szCs w:val="21"/>
        </w:rPr>
        <w:t>变更</w:t>
      </w:r>
      <w:r w:rsidR="00850E72" w:rsidRPr="00A9449A">
        <w:rPr>
          <w:rFonts w:eastAsia="方正仿宋_GBK" w:hint="eastAsia"/>
          <w:szCs w:val="21"/>
        </w:rPr>
        <w:t>信息的，</w:t>
      </w:r>
      <w:r w:rsidR="00850E72">
        <w:rPr>
          <w:rFonts w:eastAsia="方正仿宋_GBK" w:hint="eastAsia"/>
          <w:szCs w:val="21"/>
        </w:rPr>
        <w:t>可</w:t>
      </w:r>
      <w:r w:rsidR="00850E72" w:rsidRPr="00A9449A">
        <w:rPr>
          <w:rFonts w:eastAsia="方正仿宋_GBK" w:hint="eastAsia"/>
          <w:szCs w:val="21"/>
        </w:rPr>
        <w:t>凭</w:t>
      </w:r>
      <w:r w:rsidR="00850E72">
        <w:rPr>
          <w:rFonts w:eastAsia="方正仿宋_GBK" w:hint="eastAsia"/>
          <w:szCs w:val="21"/>
        </w:rPr>
        <w:t>异地</w:t>
      </w:r>
      <w:r w:rsidR="00850E72" w:rsidRPr="00A9449A">
        <w:rPr>
          <w:rFonts w:eastAsia="方正仿宋_GBK" w:hint="eastAsia"/>
          <w:szCs w:val="21"/>
        </w:rPr>
        <w:t>医院诊断证明、出院小结等医疗文件</w:t>
      </w:r>
      <w:r>
        <w:rPr>
          <w:rFonts w:eastAsia="方正仿宋_GBK" w:hint="eastAsia"/>
          <w:szCs w:val="21"/>
        </w:rPr>
        <w:t>就近</w:t>
      </w:r>
      <w:r w:rsidR="00850E72" w:rsidRPr="00A9449A">
        <w:rPr>
          <w:rFonts w:eastAsia="方正仿宋_GBK" w:hint="eastAsia"/>
          <w:szCs w:val="21"/>
        </w:rPr>
        <w:t>到</w:t>
      </w:r>
      <w:r>
        <w:rPr>
          <w:rFonts w:eastAsia="方正仿宋_GBK" w:hint="eastAsia"/>
          <w:szCs w:val="21"/>
        </w:rPr>
        <w:t>南京市</w:t>
      </w:r>
      <w:r w:rsidR="006831DB">
        <w:rPr>
          <w:rFonts w:eastAsia="方正仿宋_GBK" w:hint="eastAsia"/>
          <w:szCs w:val="21"/>
        </w:rPr>
        <w:t>异地就医</w:t>
      </w:r>
      <w:r w:rsidR="009349C4">
        <w:rPr>
          <w:rFonts w:eastAsia="方正仿宋_GBK" w:hint="eastAsia"/>
          <w:szCs w:val="21"/>
        </w:rPr>
        <w:t>各级</w:t>
      </w:r>
      <w:r w:rsidR="00850E72">
        <w:rPr>
          <w:rFonts w:eastAsia="方正仿宋_GBK" w:hint="eastAsia"/>
          <w:szCs w:val="21"/>
        </w:rPr>
        <w:t>经办柜台</w:t>
      </w:r>
      <w:r w:rsidR="00850E72" w:rsidRPr="00A9449A">
        <w:rPr>
          <w:rFonts w:eastAsia="方正仿宋_GBK" w:hint="eastAsia"/>
          <w:szCs w:val="21"/>
        </w:rPr>
        <w:t>办理</w:t>
      </w:r>
      <w:r w:rsidR="00850E72">
        <w:rPr>
          <w:rFonts w:eastAsia="方正仿宋_GBK" w:hint="eastAsia"/>
          <w:szCs w:val="21"/>
        </w:rPr>
        <w:t>延期或变更</w:t>
      </w:r>
      <w:r w:rsidR="004C11BC">
        <w:rPr>
          <w:rFonts w:eastAsia="方正仿宋_GBK" w:hint="eastAsia"/>
          <w:szCs w:val="21"/>
        </w:rPr>
        <w:t>；</w:t>
      </w:r>
    </w:p>
    <w:p w:rsidR="00850E72" w:rsidRPr="00D7267F" w:rsidRDefault="00CB5C82" w:rsidP="00850E72">
      <w:pPr>
        <w:spacing w:line="240" w:lineRule="exact"/>
        <w:jc w:val="left"/>
        <w:rPr>
          <w:rFonts w:eastAsia="方正仿宋_GBK"/>
          <w:szCs w:val="21"/>
        </w:rPr>
      </w:pPr>
      <w:r>
        <w:rPr>
          <w:rFonts w:eastAsia="方正仿宋_GBK" w:hint="eastAsia"/>
          <w:szCs w:val="21"/>
        </w:rPr>
        <w:t>2</w:t>
      </w:r>
      <w:r w:rsidR="00850E72">
        <w:rPr>
          <w:rFonts w:eastAsia="方正仿宋_GBK" w:hint="eastAsia"/>
          <w:szCs w:val="21"/>
        </w:rPr>
        <w:t>、转外就医备案有效期内，您</w:t>
      </w:r>
      <w:r w:rsidR="00850E72" w:rsidRPr="00FE64FA">
        <w:rPr>
          <w:rFonts w:eastAsia="方正仿宋_GBK" w:hint="eastAsia"/>
          <w:szCs w:val="21"/>
        </w:rPr>
        <w:t>可持卡在就医地所有联网资质医院直接刷卡结算，未能直接刷卡结算并在异地</w:t>
      </w:r>
      <w:proofErr w:type="gramStart"/>
      <w:r w:rsidR="00850E72" w:rsidRPr="00FE64FA">
        <w:rPr>
          <w:rFonts w:eastAsia="方正仿宋_GBK" w:hint="eastAsia"/>
          <w:szCs w:val="21"/>
        </w:rPr>
        <w:t>医</w:t>
      </w:r>
      <w:proofErr w:type="gramEnd"/>
      <w:r w:rsidR="00850E72" w:rsidRPr="00FE64FA">
        <w:rPr>
          <w:rFonts w:eastAsia="方正仿宋_GBK" w:hint="eastAsia"/>
          <w:szCs w:val="21"/>
        </w:rPr>
        <w:t>保定点医院垫付的</w:t>
      </w:r>
      <w:r w:rsidR="00EB1EFB">
        <w:rPr>
          <w:rFonts w:eastAsia="方正仿宋_GBK" w:hint="eastAsia"/>
          <w:szCs w:val="21"/>
        </w:rPr>
        <w:t>医疗</w:t>
      </w:r>
      <w:r w:rsidR="00850E72" w:rsidRPr="00FE64FA">
        <w:rPr>
          <w:rFonts w:eastAsia="方正仿宋_GBK" w:hint="eastAsia"/>
          <w:szCs w:val="21"/>
        </w:rPr>
        <w:t>费用，可按规定回</w:t>
      </w:r>
      <w:proofErr w:type="gramStart"/>
      <w:r w:rsidR="00850E72" w:rsidRPr="00FE64FA">
        <w:rPr>
          <w:rFonts w:eastAsia="方正仿宋_GBK" w:hint="eastAsia"/>
          <w:szCs w:val="21"/>
        </w:rPr>
        <w:t>宁申请</w:t>
      </w:r>
      <w:proofErr w:type="gramEnd"/>
      <w:r w:rsidR="00850E72" w:rsidRPr="00FE64FA">
        <w:rPr>
          <w:rFonts w:eastAsia="方正仿宋_GBK" w:hint="eastAsia"/>
          <w:szCs w:val="21"/>
        </w:rPr>
        <w:t>零星报销。</w:t>
      </w:r>
    </w:p>
    <w:p w:rsidR="00850E72" w:rsidRPr="00FE64FA" w:rsidRDefault="00850E72" w:rsidP="00850E72">
      <w:pPr>
        <w:spacing w:line="260" w:lineRule="exact"/>
        <w:contextualSpacing/>
        <w:rPr>
          <w:rFonts w:eastAsia="方正仿宋_GBK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C06241">
        <w:rPr>
          <w:rFonts w:eastAsia="方正仿宋_GBK" w:hint="eastAsia"/>
          <w:szCs w:val="21"/>
        </w:rPr>
        <w:t>祝您早日康复，生活愉快！</w:t>
      </w:r>
    </w:p>
    <w:p w:rsidR="003454AE" w:rsidRPr="00850E72" w:rsidRDefault="003454AE" w:rsidP="00850E72"/>
    <w:sectPr w:rsidR="003454AE" w:rsidRPr="0085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DF" w:rsidRDefault="00274BDF" w:rsidP="00423185">
      <w:r>
        <w:separator/>
      </w:r>
    </w:p>
  </w:endnote>
  <w:endnote w:type="continuationSeparator" w:id="0">
    <w:p w:rsidR="00274BDF" w:rsidRDefault="00274BDF" w:rsidP="0042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DF" w:rsidRDefault="00274BDF" w:rsidP="00423185">
      <w:r>
        <w:separator/>
      </w:r>
    </w:p>
  </w:footnote>
  <w:footnote w:type="continuationSeparator" w:id="0">
    <w:p w:rsidR="00274BDF" w:rsidRDefault="00274BDF" w:rsidP="0042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AE"/>
    <w:rsid w:val="000568A9"/>
    <w:rsid w:val="0017318C"/>
    <w:rsid w:val="001E25CE"/>
    <w:rsid w:val="00251210"/>
    <w:rsid w:val="00274111"/>
    <w:rsid w:val="00274BDF"/>
    <w:rsid w:val="002F16C6"/>
    <w:rsid w:val="00333398"/>
    <w:rsid w:val="003454AE"/>
    <w:rsid w:val="003A7EF4"/>
    <w:rsid w:val="003D04D7"/>
    <w:rsid w:val="004027D3"/>
    <w:rsid w:val="00423185"/>
    <w:rsid w:val="004C11BC"/>
    <w:rsid w:val="00553B50"/>
    <w:rsid w:val="00617C27"/>
    <w:rsid w:val="00680509"/>
    <w:rsid w:val="006831DB"/>
    <w:rsid w:val="00764575"/>
    <w:rsid w:val="0077739B"/>
    <w:rsid w:val="007F7FC5"/>
    <w:rsid w:val="00833982"/>
    <w:rsid w:val="008349C4"/>
    <w:rsid w:val="00850E72"/>
    <w:rsid w:val="009349C4"/>
    <w:rsid w:val="00A42CE2"/>
    <w:rsid w:val="00AC4569"/>
    <w:rsid w:val="00C3461A"/>
    <w:rsid w:val="00CB5C82"/>
    <w:rsid w:val="00CD2818"/>
    <w:rsid w:val="00D56604"/>
    <w:rsid w:val="00DC2C4C"/>
    <w:rsid w:val="00E0154C"/>
    <w:rsid w:val="00E51205"/>
    <w:rsid w:val="00E846EA"/>
    <w:rsid w:val="00EB1EFB"/>
    <w:rsid w:val="00ED451F"/>
    <w:rsid w:val="00F1335B"/>
    <w:rsid w:val="00F36DAD"/>
    <w:rsid w:val="00F64471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审核人员</dc:creator>
  <cp:lastModifiedBy>审核人员</cp:lastModifiedBy>
  <cp:revision>25</cp:revision>
  <cp:lastPrinted>2019-05-13T07:37:00Z</cp:lastPrinted>
  <dcterms:created xsi:type="dcterms:W3CDTF">2019-05-10T03:38:00Z</dcterms:created>
  <dcterms:modified xsi:type="dcterms:W3CDTF">2019-05-13T08:02:00Z</dcterms:modified>
</cp:coreProperties>
</file>